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3B95F2F7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BA6CA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</w:t>
            </w:r>
            <w:r w:rsidR="00C40BC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9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14A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september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80059D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80059D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80059D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80059D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80059D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80059D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80059D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D6BFB" w14:textId="49C031E7" w:rsidR="00397895" w:rsidRPr="0080059D" w:rsidRDefault="00BF78D3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7163E7E8" w14:textId="208DFA04" w:rsidR="00814A16" w:rsidRPr="0080059D" w:rsidRDefault="00BF78D3" w:rsidP="00AB3A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Finantsjärelevalve Süsteem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l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iidu õiguse rikkumise uurimine</w:t>
            </w:r>
            <w:r w:rsidR="00BA6CA2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459F8F" w14:textId="339B8AC6" w:rsidR="00D1456C" w:rsidRPr="0080059D" w:rsidRDefault="00BF78D3" w:rsidP="00BA6CA2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C-524/25 P: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Novis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Insurance Company,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Novis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Versicherungsgesellschafti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,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Novis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Compagnia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di Assicurazioni,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Novis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Poisťovňa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a.s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.-i 1. augustil 2025 esitatud apellatsioonkaebus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(seitsmes koda) 23. mai 2025. aasta otsuse peale kohtuasjas T-179/24: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Novis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661FD816" w:rsidR="00656D32" w:rsidRPr="0080059D" w:rsidRDefault="00814A16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</w:t>
            </w:r>
            <w:r w:rsidR="00BF78D3" w:rsidRPr="0080059D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50</w:t>
            </w:r>
            <w:r w:rsidR="00BA6CA2" w:rsidRPr="0080059D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77</w:t>
            </w:r>
          </w:p>
          <w:p w14:paraId="79F02D4A" w14:textId="0E065ABC" w:rsidR="00656D32" w:rsidRPr="0080059D" w:rsidRDefault="00656D32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4D392AC" w14:textId="77777777" w:rsidR="00D1456C" w:rsidRPr="0080059D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80059D" w14:paraId="35F03DBE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A04960" w14:textId="577E9933" w:rsidR="004C652B" w:rsidRPr="0080059D" w:rsidRDefault="004C652B" w:rsidP="00AE3F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2118C4" w14:textId="77777777" w:rsidR="0022080A" w:rsidRPr="0080059D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00798" w14:textId="3F67C9DB" w:rsidR="0022080A" w:rsidRPr="0080059D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80059D" w14:paraId="62FFAA29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0F76B8" w14:textId="77777777" w:rsidR="00C40BCD" w:rsidRPr="0080059D" w:rsidRDefault="00C40BCD" w:rsidP="00C40B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4467"/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2A60E663" w14:textId="118E8253" w:rsidR="00C40BCD" w:rsidRPr="0080059D" w:rsidRDefault="00C40BCD" w:rsidP="00C40B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Ukraina territoriaalset terviklikkust, suveräänsust ja sõltumatust kahjustava või ohustava tegevusega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5308D5D9" w14:textId="18084D69" w:rsidR="00BA6CA2" w:rsidRPr="0080059D" w:rsidRDefault="00BA6CA2" w:rsidP="00C40B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00BFC0" w14:textId="2C3A1834" w:rsidR="0022080A" w:rsidRPr="0080059D" w:rsidRDefault="00C40BCD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C-530/25 P: German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Khani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3. augustil 2025 esitatud apellatsioonkaebus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(esimene koda) 4. juuni 2025. aasta otsuse peale kohtuasjas T-289/23: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Khan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4E07A059" w14:textId="159F5C63" w:rsidR="00640060" w:rsidRPr="0080059D" w:rsidRDefault="00640060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8DB07" w14:textId="77777777" w:rsidR="0022080A" w:rsidRPr="0080059D" w:rsidRDefault="0022080A" w:rsidP="00C40BC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8770D0" w14:textId="48190E5C" w:rsidR="0022080A" w:rsidRPr="0080059D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40BCD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5078</w:t>
            </w:r>
          </w:p>
        </w:tc>
      </w:tr>
      <w:tr w:rsidR="0022080A" w:rsidRPr="0080059D" w14:paraId="4E8CB815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1F6363" w14:textId="17057402" w:rsidR="00640060" w:rsidRPr="0080059D" w:rsidRDefault="00C40BCD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171DFA26" w14:textId="2EC848E5" w:rsidR="00573B11" w:rsidRPr="0080059D" w:rsidRDefault="00C40BCD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Lepinguväline vastutus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e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nergia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Ü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hendkuningriigi ja Prantsusmaa elektrienergia põhivõrke ühendav projekt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35A76F" w14:textId="53E606F7" w:rsidR="0022080A" w:rsidRPr="0080059D" w:rsidRDefault="00C40BCD" w:rsidP="00E319CD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C-539/25 P: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Aquind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Ltd 8. augustil 2025 esitatud apellatsioonkaebus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(kolmas koda) 11. juuni 2025. aasta otsuse peale kohtuasjas T-342/23: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Aquind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ACER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655578" w14:textId="134BE554" w:rsidR="0022080A" w:rsidRPr="0080059D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40BCD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5079</w:t>
            </w:r>
          </w:p>
        </w:tc>
      </w:tr>
      <w:tr w:rsidR="0022080A" w:rsidRPr="0080059D" w14:paraId="7B3E8C7B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DDD69F" w14:textId="79E0BC98" w:rsidR="0022080A" w:rsidRPr="0080059D" w:rsidRDefault="0022080A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CE6A6F" w14:textId="77777777" w:rsidR="0022080A" w:rsidRPr="0080059D" w:rsidRDefault="0022080A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D61DB5" w14:textId="7AE526FA" w:rsidR="0022080A" w:rsidRPr="0080059D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692087" w:rsidRPr="0080059D" w14:paraId="1F452C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67D11" w14:textId="471A241B" w:rsidR="00640060" w:rsidRPr="0080059D" w:rsidRDefault="00640060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FC36F3"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1DADE9AA" w14:textId="77777777" w:rsidR="00640060" w:rsidRPr="0080059D" w:rsidRDefault="00C40BCD" w:rsidP="00C40B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irektiivi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2012/34/EL 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ühtne Euroopa raudteepiirkond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tulenevate kohustuste mittetäitmine, eraldiseisev ja sõltumatu 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raudtee korraldusasutus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rikkumismenetlus.</w:t>
            </w:r>
          </w:p>
          <w:p w14:paraId="6EA45D94" w14:textId="3D5C6C27" w:rsidR="00FC36F3" w:rsidRPr="0080059D" w:rsidRDefault="00FC36F3" w:rsidP="00C40B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A6E6EF" w14:textId="2EEB9925" w:rsidR="00692087" w:rsidRPr="0080059D" w:rsidRDefault="00C40BCD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C-543/25: 11. augustil 2025 esitatud hagi – komisjon versus Ungari</w:t>
              </w:r>
            </w:hyperlink>
          </w:p>
          <w:p w14:paraId="47F63584" w14:textId="77777777" w:rsidR="00692087" w:rsidRPr="0080059D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6FE8DC" w14:textId="389DDE8A" w:rsidR="00692087" w:rsidRPr="0080059D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40BCD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5080</w:t>
            </w:r>
          </w:p>
        </w:tc>
      </w:tr>
      <w:tr w:rsidR="00692087" w:rsidRPr="0080059D" w14:paraId="317CFF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D4DDFA" w14:textId="77777777" w:rsidR="00FC36F3" w:rsidRPr="0080059D" w:rsidRDefault="00FC36F3" w:rsidP="00FC36F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501A1FD" w14:textId="28453ED8" w:rsidR="00692087" w:rsidRPr="0080059D" w:rsidRDefault="00FC36F3" w:rsidP="0064006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800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mis on võetud seoses Venemaa tegevusega, mis kahjustab või 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ohustab Ukraina territoriaalset terviklikkust, suveräänsust ja sõltumatust,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9023FB" w14:textId="63272C9A" w:rsidR="00692087" w:rsidRPr="0080059D" w:rsidRDefault="00FC36F3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C-547/25 P: Alfa-Bank JSC 13. augustil 2025 esitatud apellatsioonkaebus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(esimene koda) 4. juuni 2025. aasta </w:t>
              </w:r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lastRenderedPageBreak/>
                <w:t>otsuse peale kohtuasjas T-271/23: Alfa-Bank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C12388" w14:textId="058DAD1E" w:rsidR="00692087" w:rsidRPr="0080059D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5081</w:t>
            </w:r>
          </w:p>
        </w:tc>
      </w:tr>
      <w:tr w:rsidR="00692087" w:rsidRPr="0080059D" w14:paraId="106A3CA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1DF555" w14:textId="77777777" w:rsidR="00692087" w:rsidRPr="0080059D" w:rsidRDefault="00692087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2761A8" w14:textId="77777777" w:rsidR="00692087" w:rsidRPr="0080059D" w:rsidRDefault="00692087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DA5135" w14:textId="56E23B32" w:rsidR="00692087" w:rsidRPr="0080059D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80059D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BC30D" w14:textId="33A1C32B" w:rsidR="00213E41" w:rsidRPr="0080059D" w:rsidRDefault="00FC36F3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90A3070" w14:textId="3B21CE64" w:rsidR="00692087" w:rsidRPr="0080059D" w:rsidRDefault="00FC36F3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Krediidiasutuste usaldatavusnõuete täitmise järelevalve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EKP-le antud järelevalvealased eriülesanded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o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tsus krediidiasutuse tegevusloa kehtetuks tunnistamise kohta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F113CD" w14:textId="651D9D47" w:rsidR="00692087" w:rsidRPr="0080059D" w:rsidRDefault="00FC36F3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C-551/25 P: Baltic International Bank SE 14. augustil 2025 esitatud apellatsioonkaebus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(kümnes koda) 4. juuni 2025. aasta kohtuotsuse peale kohtuasjas T-551/23: Baltic International Bank versus EKP</w:t>
              </w:r>
            </w:hyperlink>
          </w:p>
          <w:p w14:paraId="0743F5DF" w14:textId="77777777" w:rsidR="00692087" w:rsidRPr="0080059D" w:rsidRDefault="009663D8" w:rsidP="00966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059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09917485" w14:textId="1930FC18" w:rsidR="009663D8" w:rsidRPr="0080059D" w:rsidRDefault="009663D8" w:rsidP="009663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0B571ECC" w:rsidR="00692087" w:rsidRPr="0080059D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C36F3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5082</w:t>
            </w:r>
          </w:p>
        </w:tc>
      </w:tr>
      <w:tr w:rsidR="00692087" w:rsidRPr="0080059D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4BE689" w14:textId="77777777" w:rsidR="00213E41" w:rsidRPr="0080059D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05815046"/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1B1B166" w14:textId="1F464FD2" w:rsidR="00692087" w:rsidRPr="0080059D" w:rsidRDefault="00647C85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Juurdepääs dokumentidele, määrus (EÜ) nr 1049/2001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064E694B" w:rsidR="00692087" w:rsidRPr="0080059D" w:rsidRDefault="009663D8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T-483/25: 19. juulil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Wölken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11548C97" w:rsidR="00692087" w:rsidRPr="0080059D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663D8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5083</w:t>
            </w:r>
          </w:p>
        </w:tc>
      </w:tr>
      <w:tr w:rsidR="00692087" w:rsidRPr="0080059D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80059D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80059D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80059D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823FC3" w:rsidRPr="0080059D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968C66" w14:textId="77777777" w:rsidR="00823FC3" w:rsidRPr="0080059D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9DEA7E7" w14:textId="3C1A9EFB" w:rsidR="00823FC3" w:rsidRPr="0080059D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3645DDAB" w:rsidR="00823FC3" w:rsidRPr="0080059D" w:rsidRDefault="00647C85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T-500/25: 25. juulil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Thom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Browne versus EUIPO – adidas (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ülerõivale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paigutatud kolme paralleelse triibu kujutis)</w:t>
              </w:r>
            </w:hyperlink>
          </w:p>
          <w:p w14:paraId="39ED51B2" w14:textId="77777777" w:rsidR="00823FC3" w:rsidRPr="0080059D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2C7E11EF" w:rsidR="00823FC3" w:rsidRPr="0080059D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5084</w:t>
            </w:r>
          </w:p>
        </w:tc>
      </w:tr>
      <w:tr w:rsidR="00823FC3" w:rsidRPr="0080059D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F24540" w14:textId="77777777" w:rsidR="00647C85" w:rsidRPr="0080059D" w:rsidRDefault="00647C85" w:rsidP="00647C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2C577C65" w:rsidR="00121880" w:rsidRPr="0080059D" w:rsidRDefault="00647C85" w:rsidP="00647C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10280D05" w:rsidR="00823FC3" w:rsidRPr="0080059D" w:rsidRDefault="00647C85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T-501/25: 25. juulil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Thom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Browne versus EUIPO – adidas (pükstele või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šortsidele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paigutatud kolme paralleelse triibu kujutis)</w:t>
              </w:r>
            </w:hyperlink>
          </w:p>
          <w:p w14:paraId="5370F2E3" w14:textId="77777777" w:rsidR="00823FC3" w:rsidRPr="0080059D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0812D5CB" w:rsidR="00823FC3" w:rsidRPr="0080059D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5085</w:t>
            </w:r>
          </w:p>
        </w:tc>
      </w:tr>
      <w:tr w:rsidR="004D7579" w:rsidRPr="0080059D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6B049D7" w14:textId="77777777" w:rsidR="00647C85" w:rsidRPr="0080059D" w:rsidRDefault="00647C85" w:rsidP="00647C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0006204" w14:textId="340D7BD2" w:rsidR="00121880" w:rsidRPr="0080059D" w:rsidRDefault="00647C85" w:rsidP="00647C8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5A5C179C" w:rsidR="004D7579" w:rsidRPr="0080059D" w:rsidRDefault="00647C85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T-502/25: 25. juulil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Thom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Browne versus EUIPO – adidas (rõivastele paigutatud kolme paralleelse triibu kujutis)</w:t>
              </w:r>
            </w:hyperlink>
          </w:p>
          <w:p w14:paraId="45DEBA8B" w14:textId="77777777" w:rsidR="004D7579" w:rsidRPr="0080059D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3136FBAF" w:rsidR="004D7579" w:rsidRPr="0080059D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647C85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5086</w:t>
            </w:r>
          </w:p>
        </w:tc>
      </w:tr>
      <w:tr w:rsidR="004D7579" w:rsidRPr="0080059D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892481" w14:textId="77777777" w:rsidR="004D7579" w:rsidRPr="0080059D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B4A5D14" w14:textId="14DEB442" w:rsidR="004D7579" w:rsidRPr="0080059D" w:rsidRDefault="00F632AB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Disainilahendus</w:t>
            </w:r>
            <w:r w:rsidR="004D7579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1A45BD96" w:rsidR="004D7579" w:rsidRPr="0080059D" w:rsidRDefault="00F632AB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T-543/25: 4.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Rodon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International versus EUIPO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Meyn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Beheer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(kaalumisseadmed ja kaalumisriistad)</w:t>
              </w:r>
            </w:hyperlink>
          </w:p>
          <w:p w14:paraId="2F824996" w14:textId="77777777" w:rsidR="004D7579" w:rsidRPr="0080059D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03CB51AE" w:rsidR="004D7579" w:rsidRPr="0080059D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632AB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5087</w:t>
            </w:r>
          </w:p>
        </w:tc>
      </w:tr>
      <w:tr w:rsidR="00F632AB" w:rsidRPr="0080059D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09E45A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88A11F6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DFC5DC" w14:textId="160BDB50" w:rsidR="00F632AB" w:rsidRPr="0080059D" w:rsidRDefault="00F632AB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T-545/25: 8. augustil 2025 esitatud hagi – TP-Link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Deutschland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tado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GmbH (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tado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2AB66B4E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115CECA3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C/2025/508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F632AB" w:rsidRPr="0080059D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B9A3887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6774CF6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411E6EA4" w:rsidR="00F632AB" w:rsidRPr="0080059D" w:rsidRDefault="00F632AB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T-555/25: 11.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OpenAI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(OPENAI)</w:t>
              </w:r>
            </w:hyperlink>
          </w:p>
          <w:p w14:paraId="0A6DAEE6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2FCFD39D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C/2025/508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F632AB" w:rsidRPr="0080059D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043F33" w14:textId="77777777" w:rsidR="00F632AB" w:rsidRPr="0080059D" w:rsidRDefault="00F632AB" w:rsidP="00F632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VM, RAM, SIM, JDM</w:t>
            </w:r>
          </w:p>
          <w:p w14:paraId="0C812242" w14:textId="59465124" w:rsidR="00F632AB" w:rsidRPr="0080059D" w:rsidRDefault="00F632AB" w:rsidP="00F632A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olukorraga Süürias, tühistamishagi.</w:t>
            </w:r>
          </w:p>
          <w:p w14:paraId="7ED68883" w14:textId="3D4714E6" w:rsidR="00F632AB" w:rsidRPr="0080059D" w:rsidRDefault="00F632AB" w:rsidP="00D319B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47DC12A0" w:rsidR="00F632AB" w:rsidRPr="0080059D" w:rsidRDefault="00F632AB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T-556/25: 12.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Al-Naal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410088D5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581718D1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90</w:t>
            </w:r>
          </w:p>
        </w:tc>
      </w:tr>
      <w:tr w:rsidR="00F632AB" w:rsidRPr="0080059D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D0544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228FCB0F" w14:textId="74A736CC" w:rsidR="00F632AB" w:rsidRPr="0080059D" w:rsidRDefault="00D319BE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</w:t>
            </w:r>
            <w:r w:rsidR="00F632AB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3D54D595" w:rsidR="00F632AB" w:rsidRPr="0080059D" w:rsidRDefault="00D319BE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T-559/25: 13.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Fiber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Experts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Deutschland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(FIBER EXPERTS)</w:t>
              </w:r>
            </w:hyperlink>
          </w:p>
          <w:p w14:paraId="6D0F8C10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16C70491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</w:t>
            </w:r>
            <w:r w:rsidR="00D319BE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91</w:t>
            </w:r>
          </w:p>
        </w:tc>
      </w:tr>
      <w:tr w:rsidR="00F632AB" w:rsidRPr="0080059D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17755B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FDFA00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3A677B3B" w:rsidR="00F632AB" w:rsidRPr="0080059D" w:rsidRDefault="00D319BE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T-564/25: 15.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Reinwald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HK 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Evolution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International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Nutrition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Research Center (MAP)</w:t>
              </w:r>
            </w:hyperlink>
          </w:p>
          <w:p w14:paraId="41003225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61AB0C31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</w:t>
            </w:r>
            <w:r w:rsidR="00D319BE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92</w:t>
            </w:r>
          </w:p>
        </w:tc>
      </w:tr>
      <w:tr w:rsidR="00F632AB" w:rsidRPr="0080059D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852DED" w14:textId="77777777" w:rsidR="00D319BE" w:rsidRPr="0080059D" w:rsidRDefault="00D319BE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MKM, RAM</w:t>
            </w:r>
          </w:p>
          <w:p w14:paraId="709E35C8" w14:textId="77777777" w:rsidR="00F632AB" w:rsidRPr="0080059D" w:rsidRDefault="00D319BE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kendusmäärus (EL) 2025/1151, lõplik dumpinguvastane tollimaks Hiina Rahvavabariigist pärit vanilliini impordi suhtes</w:t>
            </w: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3C32ABAD" w14:textId="5A6F084C" w:rsidR="00D319BE" w:rsidRPr="0080059D" w:rsidRDefault="00D319BE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F0DB45" w14:textId="10A18276" w:rsidR="00F632AB" w:rsidRPr="0080059D" w:rsidRDefault="00D319BE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T-565/25: 15.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Xiamen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Oamic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Biotech versus komisjon</w:t>
              </w:r>
            </w:hyperlink>
          </w:p>
          <w:p w14:paraId="7918D495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5F430CA3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</w:t>
            </w:r>
            <w:r w:rsidR="00D319BE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93</w:t>
            </w:r>
          </w:p>
        </w:tc>
      </w:tr>
      <w:tr w:rsidR="00F632AB" w:rsidRPr="0080059D" w14:paraId="527B629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5DFCDC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ABA3F0A" w14:textId="77777777" w:rsidR="00F632AB" w:rsidRPr="0080059D" w:rsidRDefault="00F632AB" w:rsidP="007A317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11488A" w14:textId="19D0FFEB" w:rsidR="00F632AB" w:rsidRPr="0080059D" w:rsidRDefault="00D319BE" w:rsidP="007A317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T-571/25: 19. augustil 2025 esitatud hagi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Europastry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Rupp</w:t>
              </w:r>
              <w:proofErr w:type="spellEnd"/>
              <w:r w:rsidRPr="0080059D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(ALMA DE CEREAL)</w:t>
              </w:r>
            </w:hyperlink>
          </w:p>
          <w:p w14:paraId="30188ACF" w14:textId="77777777" w:rsidR="00F632AB" w:rsidRPr="0080059D" w:rsidRDefault="00F632AB" w:rsidP="007A317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91F546" w14:textId="30EFC5E5" w:rsidR="00F632AB" w:rsidRPr="0080059D" w:rsidRDefault="00F632AB" w:rsidP="007A3171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C/2025/50</w:t>
            </w:r>
            <w:r w:rsidR="00D319BE" w:rsidRPr="008005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94</w:t>
            </w:r>
          </w:p>
        </w:tc>
      </w:tr>
    </w:tbl>
    <w:p w14:paraId="2B551D8B" w14:textId="6E7A9F32" w:rsidR="00AF24CC" w:rsidRPr="0080059D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80059D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41DB"/>
    <w:rsid w:val="00404B94"/>
    <w:rsid w:val="00406324"/>
    <w:rsid w:val="004067C8"/>
    <w:rsid w:val="0040751A"/>
    <w:rsid w:val="00407D19"/>
    <w:rsid w:val="00410825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8B2"/>
    <w:rsid w:val="00FB3A45"/>
    <w:rsid w:val="00FB3B31"/>
    <w:rsid w:val="00FB46C9"/>
    <w:rsid w:val="00FB4886"/>
    <w:rsid w:val="00FB518C"/>
    <w:rsid w:val="00FB5DEF"/>
    <w:rsid w:val="00FB5E85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60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5079" TargetMode="External"/><Relationship Id="rId13" Type="http://schemas.openxmlformats.org/officeDocument/2006/relationships/hyperlink" Target="https://eur-lex.europa.eu/legal-content/ET/TXT/?uri=OJ:C_202505084" TargetMode="External"/><Relationship Id="rId18" Type="http://schemas.openxmlformats.org/officeDocument/2006/relationships/hyperlink" Target="https://eur-lex.europa.eu/legal-content/ET/TXT/?uri=OJ:C_2025050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5092" TargetMode="External"/><Relationship Id="rId7" Type="http://schemas.openxmlformats.org/officeDocument/2006/relationships/hyperlink" Target="https://eur-lex.europa.eu/legal-content/ET/TXT/?uri=OJ:C_202505078" TargetMode="External"/><Relationship Id="rId12" Type="http://schemas.openxmlformats.org/officeDocument/2006/relationships/hyperlink" Target="https://eur-lex.europa.eu/legal-content/ET/TXT/?uri=OJ:C_202505083" TargetMode="External"/><Relationship Id="rId17" Type="http://schemas.openxmlformats.org/officeDocument/2006/relationships/hyperlink" Target="https://eur-lex.europa.eu/legal-content/ET/TXT/?uri=OJ:C_20250508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5087" TargetMode="External"/><Relationship Id="rId20" Type="http://schemas.openxmlformats.org/officeDocument/2006/relationships/hyperlink" Target="https://eur-lex.europa.eu/legal-content/ET/TXT/?uri=OJ:C_20250509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5077" TargetMode="External"/><Relationship Id="rId11" Type="http://schemas.openxmlformats.org/officeDocument/2006/relationships/hyperlink" Target="https://eur-lex.europa.eu/legal-content/ET/TXT/?uri=OJ:C_202505082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5086" TargetMode="External"/><Relationship Id="rId23" Type="http://schemas.openxmlformats.org/officeDocument/2006/relationships/hyperlink" Target="https://eur-lex.europa.eu/legal-content/ET/TXT/?uri=OJ:C_202505094" TargetMode="External"/><Relationship Id="rId10" Type="http://schemas.openxmlformats.org/officeDocument/2006/relationships/hyperlink" Target="https://eur-lex.europa.eu/legal-content/ET/TXT/?uri=OJ:C_202505081" TargetMode="External"/><Relationship Id="rId19" Type="http://schemas.openxmlformats.org/officeDocument/2006/relationships/hyperlink" Target="https://eur-lex.europa.eu/legal-content/ET/TXT/?uri=OJ:C_2025050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5080" TargetMode="External"/><Relationship Id="rId14" Type="http://schemas.openxmlformats.org/officeDocument/2006/relationships/hyperlink" Target="https://eur-lex.europa.eu/legal-content/ET/TXT/?uri=OJ:C_202505085" TargetMode="External"/><Relationship Id="rId22" Type="http://schemas.openxmlformats.org/officeDocument/2006/relationships/hyperlink" Target="https://eur-lex.europa.eu/legal-content/ET/TXT/?uri=OJ:C_202505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866</Words>
  <Characters>5026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34</cp:revision>
  <cp:lastPrinted>2018-01-31T14:27:00Z</cp:lastPrinted>
  <dcterms:created xsi:type="dcterms:W3CDTF">2025-09-09T06:17:00Z</dcterms:created>
  <dcterms:modified xsi:type="dcterms:W3CDTF">2025-09-29T11:32:00Z</dcterms:modified>
</cp:coreProperties>
</file>